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36"/>
          <w:szCs w:val="36"/>
          <w:b w:val="1"/>
          <w:bCs w:val="1"/>
        </w:rPr>
        <w:t xml:space="preserve">Aquablu Closes €7M Seed Round Live on Dutch Dragons Podcast</w:t>
      </w:r>
    </w:p>
    <w:p>
      <w:pPr/>
      <w:r>
        <w:rPr>
          <w:sz w:val="28"/>
          <w:szCs w:val="28"/>
          <w:b w:val="1"/>
          <w:bCs w:val="1"/>
        </w:rPr>
        <w:t xml:space="preserve">Amsterdam, 11 June 2025 – Aquablu, the Dutch company rethinking workplace hydration through smart, tech-enabled dispensers, has raised €7 million in fresh capital through its Seed funding round. The round includes a standout moment: a live, on-air commitment of €750,000 during the Dutch Dragons podcast, which later increased to €1.1 million after the episode aired.</w:t>
      </w:r>
    </w:p>
    <w:p/>
    <w:p>
      <w:pPr/>
      <w:r>
        <w:pict>
          <v:shape type="#_x0000_t75" stroked="f" style="width:450pt; height:253.125pt; margin-left:1pt; margin-top:-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/>
      <w:r>
        <w:rPr>
          <w:color w:val="000000"/>
        </w:rPr>
        <w:t xml:space="preserve">The </w:t>
      </w:r>
    </w:p>
    <w:p>
      <w:pPr/>
      <w:r>
        <w:rPr>
          <w:color w:val="000000"/>
          <w:b w:val="1"/>
          <w:bCs w:val="1"/>
        </w:rPr>
        <w:t xml:space="preserve">Dutch Dragons</w:t>
      </w:r>
    </w:p>
    <w:p>
      <w:pPr/>
      <w:r>
        <w:rPr>
          <w:color w:val="000000"/>
        </w:rPr>
        <w:t xml:space="preserve"> podcast, where upcoming and well-known entrepreneurs share their entrepreneurial journey, took a different twist this time. True to Dragon style, the entrepreneurs–Bas Witvoet, Pieter Schoen, and Michel Perridon–became so excited about Aquablu’s story and momentum that they decided to invest €1.1 million on the spot.</w:t>
      </w:r>
    </w:p>
    <w:p>
      <w:pPr/>
      <w:r>
        <w:rPr>
          <w:color w:val="222222"/>
          <w:i w:val="1"/>
          <w:iCs w:val="1"/>
        </w:rPr>
        <w:t xml:space="preserve">“The reason I decided to invest in Aquablu is that I was genuinely impressed by the two young entrepreneurs, Marc and Marnix, who started the company while still in university. I myself co-founded several companies during my student days together with my close friend and business partner Harald, so I know firsthand what an exciting and opportunity-rich time lies ahead for them,” </w:t>
      </w:r>
    </w:p>
    <w:p>
      <w:pPr/>
      <w:r>
        <w:rPr>
          <w:color w:val="222222"/>
          <w:b w:val="1"/>
          <w:bCs w:val="1"/>
          <w:i w:val="1"/>
          <w:iCs w:val="1"/>
        </w:rPr>
        <w:t xml:space="preserve">said</w:t>
      </w:r>
    </w:p>
    <w:p>
      <w:pPr/>
      <w:r>
        <w:rPr>
          <w:color w:val="222222"/>
          <w:i w:val="1"/>
          <w:iCs w:val="1"/>
        </w:rPr>
        <w:t xml:space="preserve"> </w:t>
      </w:r>
    </w:p>
    <w:p>
      <w:pPr/>
      <w:r>
        <w:rPr>
          <w:color w:val="222222"/>
          <w:b w:val="1"/>
          <w:bCs w:val="1"/>
          <w:i w:val="1"/>
          <w:iCs w:val="1"/>
        </w:rPr>
        <w:t xml:space="preserve">Pieter Schoen</w:t>
      </w:r>
    </w:p>
    <w:p>
      <w:pPr/>
      <w:r>
        <w:rPr>
          <w:color w:val="222222"/>
          <w:i w:val="1"/>
          <w:iCs w:val="1"/>
        </w:rPr>
        <w:t xml:space="preserve">. “I'm really looking forward to building something great with the guys at Aquablu and supporting them wherever I can. As I often say, it's the entrepreneur who makes the difference — a great entrepreneur can even sell water! Which, of course, fits perfectly with the Aquablu story.”</w:t>
      </w:r>
    </w:p>
    <w:p>
      <w:pPr/>
      <w:r>
        <w:rPr>
          <w:color w:val="000000"/>
        </w:rPr>
        <w:t xml:space="preserve">The remainder of the round includes participation from </w:t>
      </w:r>
    </w:p>
    <w:p>
      <w:pPr/>
      <w:r>
        <w:rPr>
          <w:color w:val="000000"/>
          <w:b w:val="1"/>
          <w:bCs w:val="1"/>
        </w:rPr>
        <w:t xml:space="preserve">strategic private investors, a list of names that resembles the speaker list at the World Economic Forum more than a typical cap table of a common scale-up. Frans van Houten, former CEO of Philips, led this round</w:t>
      </w:r>
    </w:p>
    <w:p>
      <w:pPr/>
      <w:r>
        <w:rPr>
          <w:color w:val="000000"/>
        </w:rPr>
        <w:t xml:space="preserve">.</w:t>
      </w:r>
    </w:p>
    <w:p>
      <w:pPr/>
      <w:r>
        <w:rPr>
          <w:color w:val="000000"/>
          <w:i w:val="1"/>
          <w:iCs w:val="1"/>
        </w:rPr>
        <w:t xml:space="preserve">“What impressed me most is how much Aquablu already has figured out,” </w:t>
      </w:r>
    </w:p>
    <w:p>
      <w:pPr/>
      <w:r>
        <w:rPr>
          <w:color w:val="000000"/>
          <w:b w:val="1"/>
          <w:bCs w:val="1"/>
          <w:i w:val="1"/>
          <w:iCs w:val="1"/>
        </w:rPr>
        <w:t xml:space="preserve">said</w:t>
      </w:r>
    </w:p>
    <w:p>
      <w:pPr/>
      <w:r>
        <w:rPr>
          <w:color w:val="000000"/>
          <w:i w:val="1"/>
          <w:iCs w:val="1"/>
        </w:rPr>
        <w:t xml:space="preserve"> </w:t>
      </w:r>
    </w:p>
    <w:p>
      <w:pPr/>
      <w:r>
        <w:rPr>
          <w:color w:val="000000"/>
          <w:b w:val="1"/>
          <w:bCs w:val="1"/>
          <w:i w:val="1"/>
          <w:iCs w:val="1"/>
        </w:rPr>
        <w:t xml:space="preserve">Frans van Houten</w:t>
      </w:r>
    </w:p>
    <w:p>
      <w:pPr/>
      <w:r>
        <w:rPr>
          <w:color w:val="000000"/>
          <w:i w:val="1"/>
          <w:iCs w:val="1"/>
        </w:rPr>
        <w:t xml:space="preserve">. “They’ve built a strong foundation, smart distribution, a great product, and a clear go-to-market strategy. It’s rare to see a team that combines purpose with execution so well. They’re not just talking about making healthy hydration easy at work, they’re doing it, at scale.”</w:t>
      </w:r>
    </w:p>
    <w:p>
      <w:pPr/>
      <w:r>
        <w:rPr>
          <w:color w:val="000000"/>
        </w:rPr>
        <w:t xml:space="preserve">The funding will be used to support </w:t>
      </w:r>
    </w:p>
    <w:p>
      <w:pPr/>
      <w:r>
        <w:rPr>
          <w:color w:val="000000"/>
          <w:b w:val="1"/>
          <w:bCs w:val="1"/>
        </w:rPr>
        <w:t xml:space="preserve">international expansion</w:t>
      </w:r>
    </w:p>
    <w:p>
      <w:pPr/>
      <w:r>
        <w:rPr>
          <w:color w:val="000000"/>
        </w:rPr>
        <w:t xml:space="preserve">, drive </w:t>
      </w:r>
    </w:p>
    <w:p>
      <w:pPr/>
      <w:r>
        <w:rPr>
          <w:color w:val="000000"/>
          <w:b w:val="1"/>
          <w:bCs w:val="1"/>
        </w:rPr>
        <w:t xml:space="preserve">R&amp;D</w:t>
      </w:r>
    </w:p>
    <w:p>
      <w:pPr/>
      <w:r>
        <w:rPr>
          <w:color w:val="000000"/>
        </w:rPr>
        <w:t xml:space="preserve">, and scale </w:t>
      </w:r>
    </w:p>
    <w:p>
      <w:pPr/>
      <w:r>
        <w:rPr>
          <w:color w:val="000000"/>
          <w:b w:val="1"/>
          <w:bCs w:val="1"/>
        </w:rPr>
        <w:t xml:space="preserve">automation</w:t>
      </w:r>
    </w:p>
    <w:p>
      <w:pPr/>
      <w:r>
        <w:rPr>
          <w:color w:val="000000"/>
        </w:rPr>
        <w:t xml:space="preserve"> across Aquablu’s hydration platform. The company aims to achieve €100 million in revenue with a lean team of fewer than 100 employees by 2028.</w:t>
      </w:r>
    </w:p>
    <w:p>
      <w:pPr/>
      <w:r>
        <w:rPr>
          <w:color w:val="000000"/>
        </w:rPr>
        <w:t xml:space="preserve">Aquablu’s flagship system, </w:t>
      </w:r>
    </w:p>
    <w:p>
      <w:pPr/>
      <w:r>
        <w:rPr>
          <w:color w:val="000000"/>
          <w:b w:val="1"/>
          <w:bCs w:val="1"/>
        </w:rPr>
        <w:t xml:space="preserve">REFILL+</w:t>
      </w:r>
    </w:p>
    <w:p>
      <w:pPr/>
      <w:r>
        <w:rPr>
          <w:color w:val="000000"/>
        </w:rPr>
        <w:t xml:space="preserve">, delivers chilled, sparkling, or still functional water infused with natural flavors, electrolytes, and B vitamins. Designed for offices, hotels, and public spaces, it replaces bottled drinks with a healthier, more engaging experience, all while eliminating single-use plastic.</w:t>
      </w:r>
    </w:p>
    <w:p>
      <w:pPr/>
      <w:r>
        <w:rPr>
          <w:color w:val="000000"/>
          <w:i w:val="1"/>
          <w:iCs w:val="1"/>
        </w:rPr>
        <w:t xml:space="preserve">“What Nespresso did for coffee, we’re doing for water,”</w:t>
      </w:r>
    </w:p>
    <w:p>
      <w:pPr/>
      <w:r>
        <w:rPr>
          <w:color w:val="000000"/>
        </w:rPr>
        <w:t xml:space="preserve"> said </w:t>
      </w:r>
    </w:p>
    <w:p>
      <w:pPr/>
      <w:r>
        <w:rPr>
          <w:color w:val="000000"/>
          <w:b w:val="1"/>
          <w:bCs w:val="1"/>
        </w:rPr>
        <w:t xml:space="preserve">Marnix Stokvis</w:t>
      </w:r>
    </w:p>
    <w:p>
      <w:pPr/>
      <w:r>
        <w:rPr>
          <w:color w:val="000000"/>
        </w:rPr>
        <w:t xml:space="preserve">, co-founder of Aquablu. </w:t>
      </w:r>
    </w:p>
    <w:p>
      <w:pPr/>
      <w:r>
        <w:rPr>
          <w:color w:val="000000"/>
          <w:i w:val="1"/>
          <w:iCs w:val="1"/>
        </w:rPr>
        <w:t xml:space="preserve">“But sustainably and exclusively for businesses.”</w:t>
      </w:r>
    </w:p>
    <w:p>
      <w:pPr/>
      <w:r>
        <w:rPr>
          <w:color w:val="000000"/>
        </w:rPr>
        <w:t xml:space="preserve">Rather than raising through traditional venture capital, Aquablu structured the round as a </w:t>
      </w:r>
    </w:p>
    <w:p>
      <w:pPr/>
      <w:r>
        <w:rPr>
          <w:color w:val="000000"/>
          <w:b w:val="1"/>
          <w:bCs w:val="1"/>
        </w:rPr>
        <w:t xml:space="preserve">Friends of</w:t>
      </w:r>
    </w:p>
    <w:p>
      <w:pPr/>
      <w:r>
        <w:rPr>
          <w:color w:val="000000"/>
        </w:rPr>
        <w:t xml:space="preserve"> </w:t>
      </w:r>
    </w:p>
    <w:p>
      <w:pPr/>
      <w:r>
        <w:rPr>
          <w:color w:val="000000"/>
          <w:b w:val="1"/>
          <w:bCs w:val="1"/>
        </w:rPr>
        <w:t xml:space="preserve">Aquablu</w:t>
      </w:r>
    </w:p>
    <w:p>
      <w:pPr/>
      <w:r>
        <w:rPr>
          <w:color w:val="000000"/>
        </w:rPr>
        <w:t xml:space="preserve"> raise, a curated group of operators and investors who share the company’s mindset around speed and execution.</w:t>
      </w:r>
    </w:p>
    <w:p>
      <w:pPr/>
      <w:r>
        <w:rPr>
          <w:color w:val="000000"/>
          <w:i w:val="1"/>
          <w:iCs w:val="1"/>
        </w:rPr>
        <w:t xml:space="preserve">“We weren’t looking for monthly board meetings or heavy reporting duties,”</w:t>
      </w:r>
    </w:p>
    <w:p>
      <w:pPr/>
      <w:r>
        <w:rPr>
          <w:color w:val="000000"/>
        </w:rPr>
        <w:t xml:space="preserve"> Stokvis added. </w:t>
      </w:r>
    </w:p>
    <w:p>
      <w:pPr/>
      <w:r>
        <w:rPr>
          <w:color w:val="000000"/>
          <w:i w:val="1"/>
          <w:iCs w:val="1"/>
        </w:rPr>
        <w:t xml:space="preserve">“We need partners who believe in speed and execution.”</w:t>
      </w:r>
    </w:p>
    <w:p>
      <w:pPr/>
      <w:r>
        <w:rPr>
          <w:color w:val="000000"/>
        </w:rPr>
        <w:t xml:space="preserve">Aquablu has achieved over 300% year-over-year growth for three consecutive years, fueled by surging demand across both corporate and hospitality sectors. In 2025, the company reached a major milestone—achieving profitability for the first time since its founding, with April marking the turning point.</w:t>
      </w:r>
    </w:p>
    <w:p>
      <w:pPr/>
      <w:r>
        <w:rPr>
          <w:color w:val="222222"/>
          <w:i w:val="1"/>
          <w:iCs w:val="1"/>
        </w:rPr>
        <w:t xml:space="preserve">“We’re at the beginning of a fundamental shift,” says co-founder Marc van Zuylen. “Companies are reimagining hydration—not as a cost, but as part of their brand and sustainability strategy.”</w:t>
      </w:r>
    </w:p>
    <w:p>
      <w:pPr/>
      <w:r>
        <w:rPr>
          <w:color w:val="000000"/>
        </w:rPr>
        <w:t xml:space="preserve">Aquablu continues to grow and is still hiring the best talent to help build what’s next, </w:t>
      </w:r>
    </w:p>
    <w:p>
      <w:pPr/>
      <w:r>
        <w:rPr>
          <w:color w:val="000000"/>
          <w:b w:val="1"/>
          <w:bCs w:val="1"/>
        </w:rPr>
        <w:t xml:space="preserve">with over 10 open positions across various departments</w:t>
      </w:r>
    </w:p>
    <w:p>
      <w:pPr/>
      <w:r>
        <w:rPr>
          <w:color w:val="000000"/>
        </w:rPr>
        <w:t xml:space="preserve">.</w:t>
      </w:r>
    </w:p>
    <w:p>
      <w:pPr/>
      <w:r>
        <w:rPr>
          <w:color w:val="000000"/>
          <w:b w:val="1"/>
          <w:bCs w:val="1"/>
        </w:rPr>
        <w:t xml:space="preserve">Founded in 2018 by Marnix and Marc, Aquablu is one of the fastest-growing tech companies in the Netherlands in the health and wellness space.</w:t>
      </w:r>
    </w:p>
    <w:p>
      <w:pPr/>
      <w:r>
        <w:rPr>
          <w:color w:val="000000"/>
        </w:rPr>
        <w:t xml:space="preserve"> Its award-winning products have received the Red Dot Design Award and were recognized with the CBRE Innovation Award in 2023.</w:t>
      </w:r>
    </w:p>
    <w:p>
      <w:pPr/>
      <w:r>
        <w:rPr>
          <w:color w:val="000000"/>
          <w:i w:val="1"/>
          <w:iCs w:val="1"/>
        </w:rPr>
        <w:t xml:space="preserve">For press inquiries, partnership opportunities, or to learn more, visit</w:t>
      </w:r>
    </w:p>
    <w:p>
      <w:pPr/>
      <w:hyperlink r:id="rId8" w:history="1">
        <w:r>
          <w:rPr/>
          <w:t xml:space="preserve"> </w:t>
        </w:r>
      </w:hyperlink>
    </w:p>
    <w:p>
      <w:pPr/>
      <w:hyperlink r:id="rId9" w:history="1">
        <w:r>
          <w:rPr/>
          <w:t xml:space="preserve">www.aquablu.com</w:t>
        </w:r>
      </w:hyperlink>
    </w:p>
    <w:p>
      <w:pPr/>
      <w:r>
        <w:rPr>
          <w:color w:val="000000"/>
          <w:i w:val="1"/>
          <w:iCs w:val="1"/>
        </w:rPr>
        <w:t xml:space="preserve"> or contact </w:t>
      </w:r>
    </w:p>
    <w:p>
      <w:pPr/>
      <w:hyperlink r:id="rId10" w:history="1">
        <w:r>
          <w:rPr/>
          <w:t xml:space="preserve">media@aquablu.com</w:t>
        </w:r>
      </w:hyperlink>
    </w:p>
    <w:p>
      <w:pPr/>
      <w:r>
        <w:rPr>
          <w:color w:val="000000"/>
          <w:i w:val="1"/>
          <w:iCs w:val="1"/>
        </w:rPr>
        <w:t xml:space="preserve">.</w:t>
      </w:r>
    </w:p>
    <w:p/>
    <w:p>
      <w:pPr>
        <w:jc w:val="left"/>
      </w:pPr>
      <w:r>
        <w:pict>
          <v:shape id="_x0000_s1059" type="#_x0000_t32" style="width:450pt; height:0pt; margin-left:0pt; margin-top:0pt; mso-position-horizontal:left; mso-position-vertical:top; mso-position-horizontal-relative:char; mso-position-vertical-relative:line;">
            <w10:wrap type="inline"/>
            <v:stroke weight="0.1pt"/>
          </v:shape>
        </w:pict>
      </w:r>
    </w:p>
    <w:p/>
    <w:p>
      <w:pPr/>
      <w:r>
        <w:rPr>
          <w:b w:val="1"/>
          <w:bCs w:val="1"/>
        </w:rPr>
        <w:t xml:space="preserve">Over: Aquablu</w:t>
      </w:r>
    </w:p>
    <w:p>
      <w:pPr/>
      <w:r>
        <w:rPr/>
        <w:t xml:space="preserve">Aquablu REFILL – The Next Generation Hydration&lt;br /&gt;
&lt;br /&gt;
Aquablu is transforming hydration with smart, sustainable, and health-focused solutions. The REFILL system offers freshly purified, zero-sugar drinks—still, sparkling, or chilled—infused with functional flavors that support focus, relaxation, and immunity.&lt;br /&gt;
Founded in 2018 by Marnix and Marc, Aquablu is now one of the fastest-growing tech companies in the Netherlands. Its award-winning products have received the Red Dot Design Award and the CBRE Innovation Award.&lt;br /&gt;
Designed for workplaces, hospitality, and public spaces, Aquablu makes better hydration easy, enjoyable, and better for the planet.</w:t>
      </w:r>
    </w:p>
    <w:p/>
    <w:p>
      <w:pPr/>
      <w:r>
        <w:rPr>
          <w:b w:val="1"/>
          <w:bCs w:val="1"/>
        </w:rPr>
        <w:t xml:space="preserve">Newsroom</w:t>
      </w:r>
    </w:p>
    <w:p>
      <w:pPr/>
      <w:r>
        <w:rPr/>
        <w:t xml:space="preserve">Bekijk het volledige persbericht inclusief meer foto's en video's in onze Newsroom.</w:t>
      </w:r>
    </w:p>
    <w:p>
      <w:hyperlink r:id="rId11" w:history="1">
        <w:r>
          <w:rPr>
            <w:color w:val="0000FF"/>
            <w:u w:val="single"/>
          </w:rPr>
          <w:t xml:space="preserve">Bekijk het volledige persbericht</w:t>
        </w:r>
      </w:hyperlink>
    </w:p>
    <w:p>
      <w:hyperlink r:id="rId12" w:history="1">
        <w:r>
          <w:rPr>
            <w:color w:val="0000FF"/>
            <w:u w:val="single"/>
          </w:rPr>
          <w:t xml:space="preserve">Bekijk alle voorgaande persberichten</w:t>
        </w:r>
      </w:hyperlink>
    </w:p>
    <w:p/>
    <w:p>
      <w:pPr/>
      <w:r>
        <w:rPr>
          <w:b w:val="1"/>
          <w:bCs w:val="1"/>
        </w:rPr>
        <w:t xml:space="preserve">Contact informatie</w:t>
      </w:r>
    </w:p>
    <w:p>
      <w:pPr/>
      <w:r>
        <w:rPr/>
        <w:t xml:space="preserve">Naam: Fabienne Walch</w:t>
      </w:r>
    </w:p>
    <w:p>
      <w:pPr/>
      <w:r>
        <w:rPr/>
        <w:t xml:space="preserve">E-mail: f.walch@aquablu.com</w:t>
      </w:r>
    </w:p>
    <w:p>
      <w:pPr/>
      <w:r>
        <w:rPr/>
        <w:t xml:space="preserve">Telefoonnummer: 0681922965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www.aquablu.com" TargetMode="External"/><Relationship Id="rId9" Type="http://schemas.openxmlformats.org/officeDocument/2006/relationships/hyperlink" Target="http://www.aquablu.com" TargetMode="External"/><Relationship Id="rId10" Type="http://schemas.openxmlformats.org/officeDocument/2006/relationships/hyperlink" Target="mailto:media@aquablu.com" TargetMode="External"/><Relationship Id="rId11" Type="http://schemas.openxmlformats.org/officeDocument/2006/relationships/hyperlink" Target="https://aquablu.presscloud.ai/pers/aquablu-closes-eur7m-seed-round-live-on-dutch-dragons-podcast-1" TargetMode="External"/><Relationship Id="rId12" Type="http://schemas.openxmlformats.org/officeDocument/2006/relationships/hyperlink" Target="https://aquablu.presscloud.a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2026-03-27T10:57:50+01:00</dcterms:created>
  <dcterms:modified xsi:type="dcterms:W3CDTF">2026-03-27T10:57:50+01:00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